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712F29" w:rsidRDefault="00712F29" w:rsidP="007C40B4">
      <w:pPr>
        <w:tabs>
          <w:tab w:val="left" w:pos="8730"/>
        </w:tabs>
      </w:pPr>
    </w:p>
    <w:p w:rsidR="00712F29" w:rsidRPr="00FA60CE" w:rsidRDefault="00712F29" w:rsidP="00712F29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t xml:space="preserve">  </w:t>
      </w:r>
      <w:r>
        <w:rPr>
          <w:b/>
        </w:rPr>
        <w:t xml:space="preserve">                            РЕШЕНИЕ                                                                                             КАРАР</w:t>
      </w:r>
    </w:p>
    <w:p w:rsidR="00712F29" w:rsidRDefault="00712F29" w:rsidP="00712F29">
      <w:pPr>
        <w:tabs>
          <w:tab w:val="left" w:pos="8730"/>
        </w:tabs>
        <w:ind w:firstLine="0"/>
      </w:pPr>
    </w:p>
    <w:p w:rsidR="00712F29" w:rsidRPr="00682F5A" w:rsidRDefault="00712F29" w:rsidP="00712F29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от  </w:t>
      </w:r>
      <w:r w:rsidR="002C4D7A">
        <w:rPr>
          <w:rFonts w:ascii="Times New Roman" w:hAnsi="Times New Roman" w:cs="Times New Roman"/>
          <w:sz w:val="28"/>
          <w:szCs w:val="28"/>
          <w:lang w:val="tt-RU"/>
        </w:rPr>
        <w:t>29</w:t>
      </w:r>
      <w:r w:rsidR="00733430">
        <w:rPr>
          <w:rFonts w:ascii="Times New Roman" w:hAnsi="Times New Roman" w:cs="Times New Roman"/>
          <w:sz w:val="28"/>
          <w:szCs w:val="28"/>
          <w:lang w:val="tt-RU"/>
        </w:rPr>
        <w:t>.1</w:t>
      </w:r>
      <w:r w:rsidR="002C4D7A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>.2025 г.                                                                                                №</w:t>
      </w:r>
      <w:r w:rsidR="00084309">
        <w:rPr>
          <w:rFonts w:ascii="Times New Roman" w:hAnsi="Times New Roman" w:cs="Times New Roman"/>
          <w:sz w:val="28"/>
          <w:szCs w:val="28"/>
          <w:lang w:val="tt-RU"/>
        </w:rPr>
        <w:t>12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решение №13 </w:t>
      </w:r>
      <w:r w:rsidRPr="002D1DDE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1DDE"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«О бюджете муниципального образования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D1DDE">
        <w:rPr>
          <w:rFonts w:ascii="Times New Roman" w:hAnsi="Times New Roman" w:cs="Times New Roman"/>
          <w:b/>
          <w:sz w:val="24"/>
          <w:szCs w:val="24"/>
        </w:rPr>
        <w:t>Макаровское</w:t>
      </w:r>
      <w:proofErr w:type="spellEnd"/>
      <w:r w:rsidRPr="002D1DD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Республики Татарстан на 202</w:t>
      </w:r>
      <w:r w:rsidR="000403EA">
        <w:rPr>
          <w:rFonts w:ascii="Times New Roman" w:hAnsi="Times New Roman" w:cs="Times New Roman"/>
          <w:b/>
          <w:sz w:val="24"/>
          <w:szCs w:val="24"/>
        </w:rPr>
        <w:t>5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0403EA">
        <w:rPr>
          <w:rFonts w:ascii="Times New Roman" w:hAnsi="Times New Roman" w:cs="Times New Roman"/>
          <w:b/>
          <w:sz w:val="24"/>
          <w:szCs w:val="24"/>
        </w:rPr>
        <w:t>6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0403EA">
        <w:rPr>
          <w:rFonts w:ascii="Times New Roman" w:hAnsi="Times New Roman" w:cs="Times New Roman"/>
          <w:b/>
          <w:sz w:val="24"/>
          <w:szCs w:val="24"/>
        </w:rPr>
        <w:t>7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12F29" w:rsidRPr="002D1DDE" w:rsidRDefault="00712F29" w:rsidP="00712F29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Pr="002D1DDE" w:rsidRDefault="00712F29" w:rsidP="00712F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2D1DDE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 w:rsidRPr="002D1DDE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решает:        </w:t>
      </w:r>
    </w:p>
    <w:p w:rsidR="00712F2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color w:val="000080"/>
          <w:sz w:val="20"/>
          <w:szCs w:val="20"/>
        </w:rPr>
      </w:pPr>
    </w:p>
    <w:p w:rsidR="00712F29" w:rsidRPr="00EC696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color w:val="000080"/>
          <w:sz w:val="24"/>
          <w:szCs w:val="24"/>
        </w:rPr>
        <w:t>1.</w:t>
      </w:r>
      <w:r w:rsidRPr="00EC6969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по кодам классификации источников финансирования дефицита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47F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F6">
        <w:rPr>
          <w:rFonts w:ascii="Times New Roman" w:hAnsi="Times New Roman" w:cs="Times New Roman"/>
          <w:sz w:val="24"/>
          <w:szCs w:val="24"/>
        </w:rPr>
        <w:t>1</w:t>
      </w:r>
      <w:r w:rsidR="002F4C6F">
        <w:rPr>
          <w:rFonts w:ascii="Times New Roman" w:hAnsi="Times New Roman" w:cs="Times New Roman"/>
          <w:sz w:val="24"/>
          <w:szCs w:val="24"/>
        </w:rPr>
        <w:t>35</w:t>
      </w:r>
      <w:r w:rsidR="00BE16F6">
        <w:rPr>
          <w:rFonts w:ascii="Times New Roman" w:hAnsi="Times New Roman" w:cs="Times New Roman"/>
          <w:sz w:val="24"/>
          <w:szCs w:val="24"/>
        </w:rPr>
        <w:t>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EC6969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969">
        <w:rPr>
          <w:rFonts w:ascii="Times New Roman" w:hAnsi="Times New Roman" w:cs="Times New Roman"/>
          <w:sz w:val="24"/>
          <w:szCs w:val="24"/>
        </w:rPr>
        <w:t>«Источники финансирования дефицита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EC6969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 </w:t>
      </w:r>
      <w:r w:rsidRPr="00EC6969">
        <w:rPr>
          <w:rFonts w:ascii="Times New Roman" w:hAnsi="Times New Roman" w:cs="Times New Roman"/>
          <w:sz w:val="24"/>
          <w:szCs w:val="24"/>
        </w:rPr>
        <w:t>прилож№1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F29" w:rsidRPr="00EC6969" w:rsidRDefault="00712F29" w:rsidP="00712F29">
      <w:pPr>
        <w:suppressAutoHyphens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712F29" w:rsidRPr="00EC6969" w:rsidRDefault="00712F29" w:rsidP="00712F29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>2.Увеличить объем доходов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>в статье 1 подпункт 1 цифровое значение «</w:t>
      </w:r>
      <w:r w:rsidR="000403EA">
        <w:rPr>
          <w:rFonts w:ascii="Times New Roman" w:hAnsi="Times New Roman" w:cs="Times New Roman"/>
          <w:sz w:val="24"/>
          <w:szCs w:val="24"/>
        </w:rPr>
        <w:t>8488,0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2C4D7A">
        <w:rPr>
          <w:rFonts w:ascii="Times New Roman" w:hAnsi="Times New Roman" w:cs="Times New Roman"/>
          <w:sz w:val="24"/>
          <w:szCs w:val="24"/>
        </w:rPr>
        <w:t>16218,0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рублей», приложение 3 изложить в новой редакции.</w:t>
      </w:r>
    </w:p>
    <w:p w:rsidR="00712F29" w:rsidRPr="00EC6969" w:rsidRDefault="00712F29" w:rsidP="00712F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3.Увеличить расходную часть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в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статье 1 подпункт 2 - общий объем   расходов бюджета     цифровое значение «</w:t>
      </w:r>
      <w:r w:rsidR="000403EA">
        <w:rPr>
          <w:rFonts w:ascii="Times New Roman" w:hAnsi="Times New Roman" w:cs="Times New Roman"/>
          <w:sz w:val="24"/>
          <w:szCs w:val="24"/>
        </w:rPr>
        <w:t>8488,0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BE16F6">
        <w:rPr>
          <w:rFonts w:ascii="Times New Roman" w:hAnsi="Times New Roman" w:cs="Times New Roman"/>
          <w:sz w:val="24"/>
          <w:szCs w:val="24"/>
        </w:rPr>
        <w:t>1</w:t>
      </w:r>
      <w:r w:rsidR="00AC5BE0">
        <w:rPr>
          <w:rFonts w:ascii="Times New Roman" w:hAnsi="Times New Roman" w:cs="Times New Roman"/>
          <w:sz w:val="24"/>
          <w:szCs w:val="24"/>
        </w:rPr>
        <w:t>6353,0</w:t>
      </w:r>
      <w:r w:rsidRPr="00EC6969">
        <w:rPr>
          <w:rFonts w:ascii="Times New Roman" w:hAnsi="Times New Roman" w:cs="Times New Roman"/>
          <w:sz w:val="24"/>
          <w:szCs w:val="24"/>
        </w:rPr>
        <w:t>тыс. рублей».</w:t>
      </w: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4.Распределение 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proofErr w:type="spellStart"/>
      <w:r w:rsidRPr="00EC6969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EC6969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</w:t>
      </w: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5. Ведомственную структуру расходов бюджета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0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г (приложение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редакции.</w:t>
      </w:r>
    </w:p>
    <w:p w:rsidR="00712F29" w:rsidRPr="00EC6969" w:rsidRDefault="00712F29" w:rsidP="00712F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EC6969" w:rsidRDefault="00712F29" w:rsidP="00712F2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6. Обнародовать настоящее решение на специально-оборудованных 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ионных стендах и разместить на </w:t>
      </w:r>
      <w:r w:rsidRPr="00EC6969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proofErr w:type="gramStart"/>
      <w:r w:rsidRPr="00EC6969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EC6969">
        <w:rPr>
          <w:rFonts w:ascii="Times New Roman" w:hAnsi="Times New Roman" w:cs="Times New Roman"/>
          <w:sz w:val="24"/>
          <w:szCs w:val="24"/>
        </w:rPr>
        <w:t xml:space="preserve"> посе</w:t>
      </w:r>
      <w:r>
        <w:rPr>
          <w:rFonts w:ascii="Times New Roman" w:hAnsi="Times New Roman" w:cs="Times New Roman"/>
          <w:sz w:val="24"/>
          <w:szCs w:val="24"/>
        </w:rPr>
        <w:t>ления Нижнекамского муниципальн</w:t>
      </w:r>
      <w:r w:rsidRPr="00EC6969">
        <w:rPr>
          <w:rFonts w:ascii="Times New Roman" w:hAnsi="Times New Roman" w:cs="Times New Roman"/>
          <w:sz w:val="24"/>
          <w:szCs w:val="24"/>
        </w:rPr>
        <w:t>ого района</w:t>
      </w:r>
      <w:r w:rsidRPr="00EC6969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712F29" w:rsidRDefault="00712F29" w:rsidP="00712F29">
      <w:pPr>
        <w:ind w:firstLine="0"/>
        <w:rPr>
          <w:b/>
        </w:rPr>
      </w:pPr>
    </w:p>
    <w:p w:rsidR="00712F29" w:rsidRDefault="00712F29" w:rsidP="00712F2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2F29" w:rsidRPr="00671C55" w:rsidRDefault="00712F29" w:rsidP="00712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712F29" w:rsidRPr="00671C55" w:rsidTr="00D447FA">
        <w:trPr>
          <w:trHeight w:val="431"/>
        </w:trPr>
        <w:tc>
          <w:tcPr>
            <w:tcW w:w="5270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50" w:type="dxa"/>
          </w:tcPr>
          <w:p w:rsidR="00712F29" w:rsidRPr="00671C55" w:rsidRDefault="002F4C6F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B717E1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712F29" w:rsidRPr="00B717E1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</w:t>
      </w:r>
      <w:proofErr w:type="spellStart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Макаровского</w:t>
      </w:r>
      <w:proofErr w:type="spellEnd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сельского поселения Нижнекамс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712F29" w:rsidRDefault="00712F29" w:rsidP="006360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3600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proofErr w:type="gramStart"/>
      <w:r w:rsidR="00AC5BE0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 от</w:t>
      </w:r>
      <w:proofErr w:type="gramEnd"/>
      <w:r w:rsidR="007D4D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5BE0">
        <w:rPr>
          <w:rFonts w:ascii="Times New Roman" w:hAnsi="Times New Roman" w:cs="Times New Roman"/>
          <w:sz w:val="20"/>
          <w:szCs w:val="20"/>
        </w:rPr>
        <w:t>29</w:t>
      </w:r>
      <w:r w:rsidR="002F4C6F">
        <w:rPr>
          <w:rFonts w:ascii="Times New Roman" w:hAnsi="Times New Roman" w:cs="Times New Roman"/>
          <w:sz w:val="20"/>
          <w:szCs w:val="20"/>
        </w:rPr>
        <w:t>.1</w:t>
      </w:r>
      <w:r w:rsidR="00AC5BE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0403E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36005" w:rsidRDefault="00636005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005" w:rsidRDefault="00636005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2F29" w:rsidRPr="00B717E1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712F29" w:rsidRPr="00B717E1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712F29" w:rsidRPr="00B717E1" w:rsidTr="00D447F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712F29" w:rsidRPr="00B717E1" w:rsidTr="00D447F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712F29" w:rsidRPr="00B717E1" w:rsidTr="00D447F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BE16F6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69777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B717E1" w:rsidRDefault="00BE16F6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6218,0</w:t>
            </w:r>
          </w:p>
        </w:tc>
      </w:tr>
      <w:tr w:rsidR="00712F29" w:rsidRPr="00B717E1" w:rsidTr="00D447F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4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6218,0</w:t>
            </w:r>
          </w:p>
        </w:tc>
      </w:tr>
      <w:tr w:rsidR="00712F29" w:rsidRPr="00B717E1" w:rsidTr="00D447F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16218,0</w:t>
            </w:r>
          </w:p>
        </w:tc>
      </w:tr>
      <w:tr w:rsidR="00712F29" w:rsidRPr="00B717E1" w:rsidTr="00D447F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712F29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16218,0</w:t>
            </w:r>
          </w:p>
        </w:tc>
      </w:tr>
      <w:tr w:rsidR="00712F29" w:rsidRPr="00B717E1" w:rsidTr="00D447F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C4D7A" w:rsidP="002F4C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16353,0</w:t>
            </w:r>
          </w:p>
        </w:tc>
      </w:tr>
      <w:tr w:rsidR="00712F29" w:rsidRPr="00B717E1" w:rsidTr="00D447F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753557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</w:tc>
      </w:tr>
      <w:tr w:rsidR="00712F29" w:rsidRPr="00B717E1" w:rsidTr="00D447F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69777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</w:tc>
      </w:tr>
      <w:tr w:rsidR="00712F29" w:rsidRPr="00B717E1" w:rsidTr="00D447F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F29" w:rsidRPr="0080667F" w:rsidRDefault="002F4C6F" w:rsidP="002C4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4D7A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</w:tc>
      </w:tr>
    </w:tbl>
    <w:p w:rsidR="00712F29" w:rsidRPr="00B717E1" w:rsidRDefault="00712F29" w:rsidP="00712F29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712F29" w:rsidRPr="00671C55" w:rsidTr="00D447FA">
        <w:trPr>
          <w:trHeight w:val="581"/>
        </w:trPr>
        <w:tc>
          <w:tcPr>
            <w:tcW w:w="5423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08" w:type="dxa"/>
          </w:tcPr>
          <w:p w:rsidR="00712F29" w:rsidRPr="00671C55" w:rsidRDefault="002F4C6F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Pr="00671C55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36005" w:rsidRDefault="00636005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DB79DD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3600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712F29" w:rsidRPr="00DB79DD" w:rsidRDefault="00712F29" w:rsidP="00712F29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</w:p>
    <w:p w:rsidR="00712F29" w:rsidRDefault="00712F29" w:rsidP="00712F29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712F29" w:rsidRPr="00DB79DD" w:rsidRDefault="00712F29" w:rsidP="00712F29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муниципального </w:t>
      </w:r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Татарстан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AC5BE0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1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от </w:t>
      </w:r>
      <w:r w:rsidR="002C4D7A">
        <w:rPr>
          <w:rFonts w:ascii="Times New Roman" w:hAnsi="Times New Roman" w:cs="Times New Roman"/>
          <w:sz w:val="20"/>
          <w:szCs w:val="20"/>
        </w:rPr>
        <w:t>29</w:t>
      </w:r>
      <w:r w:rsidR="002F4C6F">
        <w:rPr>
          <w:rFonts w:ascii="Times New Roman" w:hAnsi="Times New Roman" w:cs="Times New Roman"/>
          <w:sz w:val="20"/>
          <w:szCs w:val="20"/>
        </w:rPr>
        <w:t>.1</w:t>
      </w:r>
      <w:r w:rsidR="002C4D7A">
        <w:rPr>
          <w:rFonts w:ascii="Times New Roman" w:hAnsi="Times New Roman" w:cs="Times New Roman"/>
          <w:sz w:val="20"/>
          <w:szCs w:val="20"/>
        </w:rPr>
        <w:t>2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712F29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712F29" w:rsidRPr="00872947" w:rsidRDefault="00712F29" w:rsidP="00712F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72947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87294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712F29" w:rsidRPr="00B717E1" w:rsidTr="00D447FA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712F29" w:rsidRPr="00B717E1" w:rsidRDefault="00712F29" w:rsidP="00D447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712F29" w:rsidRPr="00B717E1" w:rsidTr="00D447FA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E87DD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2746,8</w:t>
            </w:r>
          </w:p>
        </w:tc>
      </w:tr>
      <w:tr w:rsidR="00712F29" w:rsidRPr="00B717E1" w:rsidTr="00D447FA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712F29" w:rsidRPr="00B717E1" w:rsidTr="00D447FA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337B5E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1940</w:t>
            </w:r>
          </w:p>
        </w:tc>
      </w:tr>
      <w:tr w:rsidR="00712F29" w:rsidRPr="00B717E1" w:rsidTr="00D447FA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492DC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492DC8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E17A99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559,8</w:t>
            </w:r>
          </w:p>
        </w:tc>
      </w:tr>
      <w:tr w:rsidR="00712F29" w:rsidRPr="00B717E1" w:rsidTr="00D447FA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712F29" w:rsidRPr="008B6F07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6946" w:type="dxa"/>
            <w:shd w:val="clear" w:color="auto" w:fill="auto"/>
            <w:noWrap/>
          </w:tcPr>
          <w:p w:rsidR="00712F29" w:rsidRPr="000B0E1B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самообложения граждан. Зачисляемые в бюджеты сельских поселений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</w:tc>
      </w:tr>
      <w:tr w:rsidR="00712F29" w:rsidRPr="00B717E1" w:rsidTr="00D447FA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13471,2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001 10 0000 15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4995,7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2 02 35118 10 0000 15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846988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D738B7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F0C73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412,2</w:t>
            </w:r>
          </w:p>
        </w:tc>
      </w:tr>
      <w:tr w:rsidR="00712F29" w:rsidRPr="00B717E1" w:rsidTr="00D447FA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712F29" w:rsidRPr="00D738B7" w:rsidRDefault="00712F29" w:rsidP="00D447F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передоваемые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7889,0</w:t>
            </w:r>
          </w:p>
        </w:tc>
      </w:tr>
      <w:tr w:rsidR="00712F29" w:rsidRPr="00B717E1" w:rsidTr="00D447FA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712F29" w:rsidRPr="008A7C4C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D738B7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16218,0</w:t>
            </w:r>
          </w:p>
        </w:tc>
      </w:tr>
      <w:tr w:rsidR="00712F29" w:rsidRPr="00B717E1" w:rsidTr="00D447FA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712F29" w:rsidRPr="008A7C4C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712F29" w:rsidRPr="00B717E1" w:rsidRDefault="00712F29" w:rsidP="002F4C6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BE16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F4C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BE16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712F29" w:rsidRPr="00671C55" w:rsidTr="00D447FA">
        <w:trPr>
          <w:trHeight w:val="428"/>
        </w:trPr>
        <w:tc>
          <w:tcPr>
            <w:tcW w:w="5313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94" w:type="dxa"/>
          </w:tcPr>
          <w:p w:rsidR="00712F29" w:rsidRPr="00671C55" w:rsidRDefault="002F4C6F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2212" w:type="dxa"/>
        <w:tblInd w:w="-171" w:type="dxa"/>
        <w:tblLayout w:type="fixed"/>
        <w:tblLook w:val="01E0" w:firstRow="1" w:lastRow="1" w:firstColumn="1" w:lastColumn="1" w:noHBand="0" w:noVBand="0"/>
      </w:tblPr>
      <w:tblGrid>
        <w:gridCol w:w="2212"/>
      </w:tblGrid>
      <w:tr w:rsidR="00712F29" w:rsidRPr="00B717E1" w:rsidTr="00D447FA">
        <w:tc>
          <w:tcPr>
            <w:tcW w:w="2212" w:type="dxa"/>
          </w:tcPr>
          <w:p w:rsidR="00712F29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29" w:rsidRPr="00B717E1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BE0" w:rsidRPr="00B717E1" w:rsidTr="00D447FA">
        <w:tc>
          <w:tcPr>
            <w:tcW w:w="2212" w:type="dxa"/>
          </w:tcPr>
          <w:p w:rsidR="00AC5BE0" w:rsidRDefault="00AC5BE0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B717E1" w:rsidTr="00D447FA">
        <w:tc>
          <w:tcPr>
            <w:tcW w:w="2212" w:type="dxa"/>
          </w:tcPr>
          <w:p w:rsidR="00712F29" w:rsidRDefault="00712F29" w:rsidP="00D447F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F29" w:rsidRPr="00DB79DD" w:rsidRDefault="00712F29" w:rsidP="00712F29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5</w:t>
      </w:r>
    </w:p>
    <w:p w:rsidR="00712F29" w:rsidRPr="00DB79DD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        Нижнекамского   муниципального района                                                     Республики   Татарстан</w:t>
      </w:r>
    </w:p>
    <w:p w:rsidR="00712F29" w:rsidRPr="00195E9C" w:rsidRDefault="00712F29" w:rsidP="00712F29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proofErr w:type="gramStart"/>
      <w:r w:rsidR="00AC5BE0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D4DD9">
        <w:rPr>
          <w:rFonts w:ascii="Times New Roman" w:hAnsi="Times New Roman" w:cs="Times New Roman"/>
          <w:sz w:val="20"/>
          <w:szCs w:val="20"/>
        </w:rPr>
        <w:t xml:space="preserve"> </w:t>
      </w:r>
      <w:r w:rsidR="002C4D7A">
        <w:rPr>
          <w:rFonts w:ascii="Times New Roman" w:hAnsi="Times New Roman" w:cs="Times New Roman"/>
          <w:sz w:val="20"/>
          <w:szCs w:val="20"/>
        </w:rPr>
        <w:t>29.12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>
        <w:rPr>
          <w:rFonts w:ascii="Times New Roman" w:hAnsi="Times New Roman" w:cs="Times New Roman"/>
          <w:b/>
          <w:sz w:val="20"/>
          <w:szCs w:val="20"/>
        </w:rPr>
        <w:t xml:space="preserve"> 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712F29" w:rsidRPr="002C50B8" w:rsidRDefault="00712F29" w:rsidP="006360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Республики </w:t>
      </w:r>
      <w:proofErr w:type="gramStart"/>
      <w:r w:rsidRPr="00893779">
        <w:rPr>
          <w:rFonts w:ascii="Times New Roman" w:hAnsi="Times New Roman" w:cs="Times New Roman"/>
          <w:b/>
          <w:sz w:val="20"/>
          <w:szCs w:val="20"/>
        </w:rPr>
        <w:t xml:space="preserve">Татарстан </w:t>
      </w:r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</w:t>
      </w:r>
      <w:proofErr w:type="gramEnd"/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712F29" w:rsidRPr="002C50B8" w:rsidRDefault="00712F29" w:rsidP="00712F29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712F29" w:rsidRPr="00B717E1" w:rsidTr="00D447FA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8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B717E1" w:rsidTr="00D447FA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6343,1</w:t>
            </w:r>
          </w:p>
        </w:tc>
      </w:tr>
      <w:tr w:rsidR="00712F29" w:rsidRPr="00B717E1" w:rsidTr="00D447FA">
        <w:trPr>
          <w:trHeight w:val="616"/>
        </w:trPr>
        <w:tc>
          <w:tcPr>
            <w:tcW w:w="5983" w:type="dxa"/>
            <w:shd w:val="clear" w:color="000000" w:fill="FFFFFF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1766,0</w:t>
            </w:r>
          </w:p>
        </w:tc>
      </w:tr>
      <w:tr w:rsidR="00712F29" w:rsidRPr="00B717E1" w:rsidTr="00D447FA">
        <w:trPr>
          <w:trHeight w:val="29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</w:t>
            </w:r>
          </w:p>
        </w:tc>
      </w:tr>
      <w:tr w:rsidR="00712F29" w:rsidRPr="00B717E1" w:rsidTr="00D447FA">
        <w:trPr>
          <w:trHeight w:val="896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2C4D7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</w:t>
            </w:r>
          </w:p>
        </w:tc>
      </w:tr>
      <w:tr w:rsidR="00712F29" w:rsidRPr="00B717E1" w:rsidTr="00D447FA">
        <w:trPr>
          <w:trHeight w:val="678"/>
        </w:trPr>
        <w:tc>
          <w:tcPr>
            <w:tcW w:w="5983" w:type="dxa"/>
            <w:shd w:val="clear" w:color="000000" w:fill="FFFFFF"/>
          </w:tcPr>
          <w:p w:rsidR="00712F29" w:rsidRPr="00804AE9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9021B" w:rsidP="004004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1751,3</w:t>
            </w:r>
          </w:p>
        </w:tc>
      </w:tr>
      <w:tr w:rsidR="00712F29" w:rsidRPr="00B717E1" w:rsidTr="00D447FA">
        <w:trPr>
          <w:trHeight w:val="33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9021B" w:rsidP="004004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1751,3</w:t>
            </w:r>
          </w:p>
        </w:tc>
      </w:tr>
      <w:tr w:rsidR="00712F29" w:rsidRPr="00B717E1" w:rsidTr="00D447FA">
        <w:trPr>
          <w:trHeight w:val="888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9021B" w:rsidP="00D40C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1203,9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9021B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545,4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660168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B717E1" w:rsidTr="00D447FA">
        <w:trPr>
          <w:trHeight w:val="385"/>
        </w:trPr>
        <w:tc>
          <w:tcPr>
            <w:tcW w:w="5983" w:type="dxa"/>
            <w:shd w:val="clear" w:color="000000" w:fill="FFFFFF"/>
          </w:tcPr>
          <w:p w:rsidR="00712F29" w:rsidRPr="004573EE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629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222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12F29" w:rsidRPr="00511793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B717E1" w:rsidTr="00D447FA">
        <w:trPr>
          <w:trHeight w:val="221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9021B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2818,5</w:t>
            </w:r>
          </w:p>
        </w:tc>
      </w:tr>
      <w:tr w:rsidR="00712F29" w:rsidRPr="00B717E1" w:rsidTr="00D447FA">
        <w:trPr>
          <w:trHeight w:val="173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712F29" w:rsidRPr="00511793" w:rsidRDefault="00712F29" w:rsidP="00D9021B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    </w:t>
            </w:r>
            <w:r w:rsidR="00D902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2678,7</w:t>
            </w:r>
          </w:p>
        </w:tc>
      </w:tr>
      <w:tr w:rsidR="00712F29" w:rsidRPr="00B717E1" w:rsidTr="00D447FA">
        <w:trPr>
          <w:trHeight w:val="690"/>
        </w:trPr>
        <w:tc>
          <w:tcPr>
            <w:tcW w:w="5983" w:type="dxa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12F29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2678,7</w:t>
            </w:r>
          </w:p>
        </w:tc>
      </w:tr>
      <w:tr w:rsidR="00D9021B" w:rsidRPr="00B717E1" w:rsidTr="00D447FA">
        <w:trPr>
          <w:trHeight w:val="690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D9021B" w:rsidRPr="00B717E1" w:rsidTr="00D447FA">
        <w:trPr>
          <w:trHeight w:val="690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D9021B" w:rsidRPr="00B717E1" w:rsidTr="00D447FA">
        <w:trPr>
          <w:trHeight w:val="142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D9021B" w:rsidRPr="000D1535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670EFE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670EFE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C5132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10978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10978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54609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C5132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670EFE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C5132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3F48AF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3F48A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3F48A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3F48A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3F48AF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54609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54609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54609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D9021B" w:rsidRPr="00B717E1" w:rsidTr="00D447FA">
        <w:trPr>
          <w:trHeight w:val="11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D9021B" w:rsidRPr="00B717E1" w:rsidTr="00D447FA">
        <w:trPr>
          <w:trHeight w:val="225"/>
        </w:trPr>
        <w:tc>
          <w:tcPr>
            <w:tcW w:w="5983" w:type="dxa"/>
            <w:shd w:val="clear" w:color="auto" w:fill="auto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D9021B" w:rsidRPr="00B717E1" w:rsidTr="00AC5BE0">
        <w:trPr>
          <w:trHeight w:val="467"/>
        </w:trPr>
        <w:tc>
          <w:tcPr>
            <w:tcW w:w="5983" w:type="dxa"/>
            <w:shd w:val="clear" w:color="auto" w:fill="auto"/>
          </w:tcPr>
          <w:p w:rsidR="00D9021B" w:rsidRPr="00CD6CC8" w:rsidRDefault="00D9021B" w:rsidP="00D9021B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D9021B" w:rsidRPr="00CD6CC8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9021B" w:rsidRPr="00B717E1" w:rsidTr="00636005">
        <w:trPr>
          <w:trHeight w:val="398"/>
        </w:trPr>
        <w:tc>
          <w:tcPr>
            <w:tcW w:w="5983" w:type="dxa"/>
            <w:shd w:val="clear" w:color="auto" w:fill="auto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9021B" w:rsidRPr="00511793" w:rsidTr="00D447FA">
        <w:trPr>
          <w:trHeight w:val="287"/>
        </w:trPr>
        <w:tc>
          <w:tcPr>
            <w:tcW w:w="5983" w:type="dxa"/>
            <w:shd w:val="clear" w:color="auto" w:fill="auto"/>
          </w:tcPr>
          <w:p w:rsidR="00D9021B" w:rsidRPr="007A7D7A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021B" w:rsidRPr="007A7D7A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D9021B" w:rsidRPr="007A7D7A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3267,5</w:t>
            </w:r>
          </w:p>
        </w:tc>
      </w:tr>
      <w:tr w:rsidR="00D9021B" w:rsidRPr="00511793" w:rsidTr="00D447FA">
        <w:trPr>
          <w:trHeight w:val="285"/>
        </w:trPr>
        <w:tc>
          <w:tcPr>
            <w:tcW w:w="5983" w:type="dxa"/>
            <w:shd w:val="clear" w:color="auto" w:fill="auto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021B" w:rsidRPr="007A7D7A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D9021B" w:rsidRPr="007A7D7A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3267,5</w:t>
            </w:r>
          </w:p>
        </w:tc>
      </w:tr>
      <w:tr w:rsidR="00D9021B" w:rsidRPr="00511793" w:rsidTr="00D447FA">
        <w:trPr>
          <w:trHeight w:val="285"/>
        </w:trPr>
        <w:tc>
          <w:tcPr>
            <w:tcW w:w="5983" w:type="dxa"/>
            <w:shd w:val="clear" w:color="auto" w:fill="auto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D9021B" w:rsidRPr="005C2086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D9021B" w:rsidRPr="00B717E1" w:rsidTr="00D447FA">
        <w:trPr>
          <w:trHeight w:val="275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0247AA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3772,8</w:t>
            </w:r>
          </w:p>
        </w:tc>
      </w:tr>
      <w:tr w:rsidR="00D9021B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9021B" w:rsidRPr="00BD1CA0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9021B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9021B" w:rsidRPr="00BD1CA0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9021B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1109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1109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85,7</w:t>
            </w:r>
          </w:p>
        </w:tc>
      </w:tr>
      <w:tr w:rsidR="00D9021B" w:rsidRPr="00B717E1" w:rsidTr="00636005">
        <w:trPr>
          <w:trHeight w:val="219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392,5</w:t>
            </w:r>
          </w:p>
        </w:tc>
      </w:tr>
      <w:tr w:rsidR="00D9021B" w:rsidRPr="00B717E1" w:rsidTr="00636005">
        <w:trPr>
          <w:trHeight w:val="393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392,5</w:t>
            </w:r>
          </w:p>
        </w:tc>
      </w:tr>
      <w:tr w:rsidR="00D9021B" w:rsidRPr="00B717E1" w:rsidTr="00D447FA">
        <w:trPr>
          <w:trHeight w:val="361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1275,4</w:t>
            </w:r>
          </w:p>
        </w:tc>
      </w:tr>
      <w:tr w:rsidR="00D9021B" w:rsidRPr="006617E4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1275,4</w:t>
            </w:r>
          </w:p>
        </w:tc>
      </w:tr>
      <w:tr w:rsidR="00D9021B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</w:tr>
      <w:tr w:rsidR="00D9021B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</w:tr>
      <w:tr w:rsidR="00D9021B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8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6C0AB6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11 2 02  25190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6C0AB6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D9021B" w:rsidRPr="00B717E1" w:rsidTr="00D447FA">
        <w:trPr>
          <w:trHeight w:val="36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11 2 02  25190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D9021B" w:rsidRPr="00B717E1" w:rsidTr="00AC5BE0">
        <w:trPr>
          <w:trHeight w:val="249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D9021B" w:rsidRPr="00B717E1" w:rsidTr="00D447FA">
        <w:trPr>
          <w:trHeight w:val="345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D9021B" w:rsidRPr="00B717E1" w:rsidTr="00636005">
        <w:trPr>
          <w:trHeight w:val="327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D9021B" w:rsidRPr="00B717E1" w:rsidTr="00AC5BE0">
        <w:trPr>
          <w:trHeight w:val="718"/>
        </w:trPr>
        <w:tc>
          <w:tcPr>
            <w:tcW w:w="5983" w:type="dxa"/>
            <w:shd w:val="clear" w:color="000000" w:fill="FFFFFF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967,4</w:t>
            </w:r>
          </w:p>
        </w:tc>
      </w:tr>
      <w:tr w:rsidR="00D9021B" w:rsidRPr="00B717E1" w:rsidTr="00D447FA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511793" w:rsidRDefault="00110919" w:rsidP="00D902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1802,9</w:t>
            </w:r>
          </w:p>
        </w:tc>
      </w:tr>
      <w:tr w:rsidR="00D9021B" w:rsidRPr="00B717E1" w:rsidTr="00AC5BE0">
        <w:trPr>
          <w:trHeight w:val="171"/>
        </w:trPr>
        <w:tc>
          <w:tcPr>
            <w:tcW w:w="5983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9021B" w:rsidRPr="00B717E1" w:rsidRDefault="00D9021B" w:rsidP="00D90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D9021B" w:rsidRPr="00B14CE2" w:rsidRDefault="00110919" w:rsidP="001109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16353,0</w:t>
            </w:r>
          </w:p>
        </w:tc>
      </w:tr>
    </w:tbl>
    <w:p w:rsidR="00712F29" w:rsidRPr="00B717E1" w:rsidRDefault="00712F29" w:rsidP="00712F29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12F29" w:rsidRPr="00671C55" w:rsidTr="00D447FA">
        <w:tc>
          <w:tcPr>
            <w:tcW w:w="5210" w:type="dxa"/>
          </w:tcPr>
          <w:p w:rsidR="00712F29" w:rsidRPr="00671C55" w:rsidRDefault="00712F29" w:rsidP="00D44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712F29" w:rsidRPr="00671C55" w:rsidRDefault="00D40C2D" w:rsidP="00D447F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12F29" w:rsidRPr="00DB79DD" w:rsidRDefault="00712F29" w:rsidP="00712F29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B79DD">
        <w:rPr>
          <w:rFonts w:ascii="Times New Roman" w:hAnsi="Times New Roman" w:cs="Times New Roman"/>
          <w:b/>
          <w:sz w:val="18"/>
          <w:szCs w:val="18"/>
        </w:rPr>
        <w:t>Приложение 7</w:t>
      </w:r>
    </w:p>
    <w:p w:rsidR="00712F29" w:rsidRPr="00DB79DD" w:rsidRDefault="00712F29" w:rsidP="00712F29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AC5BE0">
        <w:rPr>
          <w:rFonts w:ascii="Times New Roman" w:hAnsi="Times New Roman" w:cs="Times New Roman"/>
          <w:sz w:val="20"/>
          <w:szCs w:val="20"/>
        </w:rPr>
        <w:t>12</w:t>
      </w:r>
      <w:r w:rsidR="000403EA">
        <w:rPr>
          <w:rFonts w:ascii="Times New Roman" w:hAnsi="Times New Roman" w:cs="Times New Roman"/>
          <w:sz w:val="20"/>
          <w:szCs w:val="20"/>
        </w:rPr>
        <w:t xml:space="preserve">   от </w:t>
      </w:r>
      <w:r w:rsidR="00110919">
        <w:rPr>
          <w:rFonts w:ascii="Times New Roman" w:hAnsi="Times New Roman" w:cs="Times New Roman"/>
          <w:sz w:val="20"/>
          <w:szCs w:val="20"/>
        </w:rPr>
        <w:t>29</w:t>
      </w:r>
      <w:r w:rsidR="004004A8">
        <w:rPr>
          <w:rFonts w:ascii="Times New Roman" w:hAnsi="Times New Roman" w:cs="Times New Roman"/>
          <w:sz w:val="20"/>
          <w:szCs w:val="20"/>
        </w:rPr>
        <w:t>.1</w:t>
      </w:r>
      <w:r w:rsidR="00110919">
        <w:rPr>
          <w:rFonts w:ascii="Times New Roman" w:hAnsi="Times New Roman" w:cs="Times New Roman"/>
          <w:sz w:val="20"/>
          <w:szCs w:val="20"/>
        </w:rPr>
        <w:t>2</w:t>
      </w:r>
      <w:r w:rsidR="000403EA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12F29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403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712F29" w:rsidRPr="00195E9C" w:rsidRDefault="00712F29" w:rsidP="00712F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71"/>
        <w:gridCol w:w="540"/>
        <w:gridCol w:w="567"/>
        <w:gridCol w:w="816"/>
        <w:gridCol w:w="1819"/>
        <w:gridCol w:w="709"/>
        <w:gridCol w:w="868"/>
        <w:gridCol w:w="288"/>
      </w:tblGrid>
      <w:tr w:rsidR="00712F29" w:rsidRPr="00B717E1" w:rsidTr="00F60CF6">
        <w:trPr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6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56" w:type="dxa"/>
            <w:gridSpan w:val="2"/>
            <w:shd w:val="clear" w:color="000000" w:fill="FFFFFF"/>
            <w:vAlign w:val="center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712F29" w:rsidRPr="00B717E1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6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12F29" w:rsidRPr="00B717E1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29" w:rsidRPr="00C7350C" w:rsidTr="00F60CF6">
        <w:trPr>
          <w:trHeight w:val="34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CB59F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11091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1766</w:t>
            </w:r>
            <w:r w:rsidR="003038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712F29" w:rsidRPr="00C7350C" w:rsidTr="00F60CF6">
        <w:trPr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1766,0</w:t>
            </w:r>
          </w:p>
        </w:tc>
      </w:tr>
      <w:tr w:rsidR="00712F29" w:rsidRPr="00C7350C" w:rsidTr="00F60CF6">
        <w:trPr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</w:t>
            </w:r>
          </w:p>
        </w:tc>
      </w:tr>
      <w:tr w:rsidR="00712F29" w:rsidRPr="00C7350C" w:rsidTr="00F60CF6">
        <w:trPr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1766,0</w:t>
            </w:r>
          </w:p>
        </w:tc>
      </w:tr>
      <w:tr w:rsidR="00712F29" w:rsidRPr="00C7350C" w:rsidTr="00F60CF6">
        <w:trPr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A028D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A028D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3038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038CA">
              <w:rPr>
                <w:rFonts w:ascii="Times New Roman" w:hAnsi="Times New Roman" w:cs="Times New Roman"/>
                <w:b/>
                <w:sz w:val="20"/>
                <w:szCs w:val="20"/>
              </w:rPr>
              <w:t>4577,1</w:t>
            </w:r>
          </w:p>
        </w:tc>
      </w:tr>
      <w:tr w:rsidR="00712F29" w:rsidRPr="00C7350C" w:rsidTr="00F60CF6">
        <w:trPr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1751,3</w:t>
            </w:r>
          </w:p>
        </w:tc>
      </w:tr>
      <w:tr w:rsidR="00712F29" w:rsidRPr="00C7350C" w:rsidTr="00F60CF6">
        <w:trPr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1751,3</w:t>
            </w:r>
          </w:p>
        </w:tc>
      </w:tr>
      <w:tr w:rsidR="00712F29" w:rsidRPr="00C7350C" w:rsidTr="00F60CF6">
        <w:trPr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1203,7</w:t>
            </w:r>
          </w:p>
        </w:tc>
      </w:tr>
      <w:tr w:rsidR="00712F29" w:rsidRPr="00C7350C" w:rsidTr="00F60CF6">
        <w:trPr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3038CA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545,4</w:t>
            </w:r>
          </w:p>
        </w:tc>
      </w:tr>
      <w:tr w:rsidR="00712F29" w:rsidRPr="00C7350C" w:rsidTr="00F60CF6">
        <w:trPr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0F593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930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0F5930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</w:tr>
      <w:tr w:rsidR="00712F29" w:rsidRPr="00C7350C" w:rsidTr="00F60CF6">
        <w:trPr>
          <w:trHeight w:val="27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0F5930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30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Default="00F60CF6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12F29" w:rsidRPr="00C7350C" w:rsidTr="00F60CF6">
        <w:trPr>
          <w:trHeight w:val="582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712F29" w:rsidRPr="00C7350C" w:rsidTr="00F60CF6">
        <w:trPr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712F29" w:rsidRPr="00C7350C" w:rsidTr="00F60CF6">
        <w:trPr>
          <w:trHeight w:val="223"/>
        </w:trPr>
        <w:tc>
          <w:tcPr>
            <w:tcW w:w="5279" w:type="dxa"/>
            <w:gridSpan w:val="2"/>
            <w:shd w:val="clear" w:color="000000" w:fill="FFFFFF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12F29" w:rsidRPr="00B717E1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712F29" w:rsidRPr="00C7350C" w:rsidRDefault="00712F29" w:rsidP="00D44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E0380A" w:rsidRPr="00C7350C" w:rsidTr="00F60CF6">
        <w:trPr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3038C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2818,4</w:t>
            </w:r>
          </w:p>
        </w:tc>
      </w:tr>
      <w:tr w:rsidR="00E0380A" w:rsidRPr="00C7350C" w:rsidTr="00F60CF6">
        <w:trPr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620C5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3038C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2678,7</w:t>
            </w:r>
          </w:p>
        </w:tc>
      </w:tr>
      <w:tr w:rsidR="00E0380A" w:rsidRPr="00C7350C" w:rsidTr="00F60CF6">
        <w:trPr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0380A" w:rsidRPr="00CD6CC8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0380A" w:rsidRPr="00B717E1" w:rsidRDefault="00E0380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0380A" w:rsidRPr="00C7350C" w:rsidRDefault="003038C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2678,7</w:t>
            </w:r>
          </w:p>
        </w:tc>
      </w:tr>
      <w:tr w:rsidR="003038CA" w:rsidRPr="00C7350C" w:rsidTr="00F60CF6">
        <w:trPr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3038CA" w:rsidRPr="00B717E1" w:rsidRDefault="003038CA" w:rsidP="00E038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3038CA" w:rsidRPr="00B717E1" w:rsidRDefault="00E23E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038CA" w:rsidRPr="00CD6CC8" w:rsidRDefault="00E23E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3038CA" w:rsidRPr="00CD6CC8" w:rsidRDefault="00E23E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3038CA" w:rsidRPr="00CD6CC8" w:rsidRDefault="00E23E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038CA" w:rsidRDefault="003038CA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3038CA" w:rsidRPr="00E23E73" w:rsidRDefault="00E23E73" w:rsidP="00E038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E73">
              <w:rPr>
                <w:rFonts w:ascii="Times New Roman" w:hAnsi="Times New Roman" w:cs="Times New Roman"/>
                <w:b/>
                <w:sz w:val="20"/>
                <w:szCs w:val="20"/>
              </w:rPr>
              <w:t>94,1</w:t>
            </w:r>
          </w:p>
        </w:tc>
      </w:tr>
      <w:tr w:rsidR="00E23E73" w:rsidRPr="00C7350C" w:rsidTr="00F60CF6">
        <w:trPr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CD6CC8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CD6CC8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CD6CC8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E23E73" w:rsidRPr="00C7350C" w:rsidTr="00F60CF6">
        <w:trPr>
          <w:trHeight w:val="882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0D1535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0D1535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23E73" w:rsidRPr="005D6720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670EFE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670EFE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670EFE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54609B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670EFE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23E73" w:rsidRPr="0095711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95711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95711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95711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95711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95711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E23E73" w:rsidRPr="00C7350C" w:rsidTr="00F60CF6">
        <w:trPr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0D1535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0D1535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E23E73" w:rsidRPr="00C7350C" w:rsidTr="00F60CF6">
        <w:trPr>
          <w:trHeight w:val="1028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E23E73" w:rsidRPr="00C7350C" w:rsidTr="00F60CF6">
        <w:trPr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E23E73" w:rsidRPr="00C7350C" w:rsidTr="00F60CF6">
        <w:trPr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0D1535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0D1535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E23E73" w:rsidRPr="00C7350C" w:rsidTr="00F60CF6">
        <w:trPr>
          <w:trHeight w:val="619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23E73" w:rsidRPr="00C7350C" w:rsidTr="00F60CF6">
        <w:trPr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23E73" w:rsidRPr="00C7350C" w:rsidTr="00F60CF6">
        <w:trPr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E23E73" w:rsidRPr="007A7D7A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7A7D7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7A7D7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3267,5</w:t>
            </w:r>
          </w:p>
        </w:tc>
      </w:tr>
      <w:tr w:rsidR="00E23E73" w:rsidRPr="00C7350C" w:rsidTr="00F60CF6">
        <w:trPr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7A7D7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7A7D7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4E5C0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E23E73" w:rsidRPr="00C7350C" w:rsidTr="00F60CF6">
        <w:trPr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7A7D7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3267,5</w:t>
            </w:r>
          </w:p>
        </w:tc>
      </w:tr>
      <w:tr w:rsidR="00E23E73" w:rsidRPr="00C7350C" w:rsidTr="00F60CF6">
        <w:trPr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3772,8</w:t>
            </w:r>
          </w:p>
        </w:tc>
      </w:tr>
      <w:tr w:rsidR="00E23E73" w:rsidRPr="00C7350C" w:rsidTr="00F60CF6">
        <w:trPr>
          <w:trHeight w:val="570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D1CA0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23E73" w:rsidRPr="00C7350C" w:rsidTr="00F60CF6">
        <w:trPr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D1CA0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Cs/>
                <w:sz w:val="20"/>
                <w:szCs w:val="20"/>
              </w:rPr>
              <w:t>87,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23E73" w:rsidRPr="00C7350C" w:rsidTr="00F60CF6">
        <w:trPr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3685,7</w:t>
            </w:r>
          </w:p>
        </w:tc>
      </w:tr>
      <w:tr w:rsidR="00E23E73" w:rsidRPr="00C7350C" w:rsidTr="00F60CF6">
        <w:trPr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392,5</w:t>
            </w:r>
          </w:p>
        </w:tc>
      </w:tr>
      <w:tr w:rsidR="00E23E73" w:rsidRPr="00C7350C" w:rsidTr="00F60CF6">
        <w:trPr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392,5</w:t>
            </w:r>
          </w:p>
        </w:tc>
      </w:tr>
      <w:tr w:rsidR="00E23E73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1275,4</w:t>
            </w:r>
          </w:p>
        </w:tc>
      </w:tr>
      <w:tr w:rsidR="00E23E73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1275,4</w:t>
            </w:r>
          </w:p>
        </w:tc>
      </w:tr>
      <w:tr w:rsidR="00E23E73" w:rsidRPr="00C7350C" w:rsidTr="00F60CF6">
        <w:trPr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434AB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434AB1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  <w:bookmarkEnd w:id="0"/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</w:p>
        </w:tc>
      </w:tr>
      <w:tr w:rsidR="00E23E73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</w:tr>
      <w:tr w:rsidR="00E23E73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8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AB6">
              <w:rPr>
                <w:rFonts w:ascii="Times New Roman" w:hAnsi="Times New Roman" w:cs="Times New Roman"/>
                <w:b/>
                <w:sz w:val="20"/>
                <w:szCs w:val="20"/>
              </w:rPr>
              <w:t>11 2 02  25190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E0380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</w:tr>
      <w:tr w:rsidR="00E23E73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E0380A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0A">
              <w:rPr>
                <w:rFonts w:ascii="Times New Roman" w:hAnsi="Times New Roman" w:cs="Times New Roman"/>
                <w:sz w:val="20"/>
                <w:szCs w:val="20"/>
              </w:rPr>
              <w:t>11 2 02  25190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E23E73" w:rsidRPr="00C7350C" w:rsidTr="00F60CF6">
        <w:trPr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E23E73" w:rsidRPr="00C7350C" w:rsidTr="00F60CF6">
        <w:trPr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E23E73" w:rsidRPr="00C7350C" w:rsidTr="00F60CF6">
        <w:trPr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E23E73" w:rsidRPr="00C7350C" w:rsidTr="00F60CF6">
        <w:trPr>
          <w:trHeight w:val="694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967,4</w:t>
            </w:r>
          </w:p>
        </w:tc>
      </w:tr>
      <w:tr w:rsidR="00E23E73" w:rsidRPr="00C7350C" w:rsidTr="00F60CF6">
        <w:trPr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1802,9</w:t>
            </w:r>
          </w:p>
        </w:tc>
      </w:tr>
      <w:tr w:rsidR="00E23E73" w:rsidRPr="00C7350C" w:rsidTr="00F60CF6">
        <w:trPr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23E73" w:rsidRPr="00B717E1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000000" w:fill="FFFFFF"/>
            <w:noWrap/>
            <w:vAlign w:val="bottom"/>
          </w:tcPr>
          <w:p w:rsidR="00E23E73" w:rsidRPr="00C7350C" w:rsidRDefault="00E23E73" w:rsidP="00E23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16 353,0</w:t>
            </w:r>
          </w:p>
        </w:tc>
      </w:tr>
      <w:tr w:rsidR="00E23E73" w:rsidRPr="00C7350C" w:rsidTr="00D4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</w:tcPr>
          <w:p w:rsidR="00E23E73" w:rsidRDefault="00E23E73" w:rsidP="00E23E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73" w:rsidRPr="00671C55" w:rsidRDefault="00E23E73" w:rsidP="00E23E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90" w:type="dxa"/>
            <w:gridSpan w:val="7"/>
          </w:tcPr>
          <w:p w:rsidR="00E23E73" w:rsidRDefault="00E23E73" w:rsidP="00E23E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E73" w:rsidRPr="00671C55" w:rsidRDefault="00E23E73" w:rsidP="00E23E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7D4DD9" w:rsidRPr="00A714AE" w:rsidRDefault="007D4DD9" w:rsidP="00127C2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7D4DD9" w:rsidRPr="00A714AE" w:rsidSect="00825713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168" w:rsidRDefault="00134168">
      <w:r>
        <w:separator/>
      </w:r>
    </w:p>
  </w:endnote>
  <w:endnote w:type="continuationSeparator" w:id="0">
    <w:p w:rsidR="00134168" w:rsidRDefault="0013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D7A" w:rsidRDefault="002C4D7A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4D7A" w:rsidRDefault="002C4D7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D7A" w:rsidRDefault="002C4D7A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4AB1">
      <w:rPr>
        <w:rStyle w:val="a9"/>
        <w:noProof/>
      </w:rPr>
      <w:t>8</w:t>
    </w:r>
    <w:r>
      <w:rPr>
        <w:rStyle w:val="a9"/>
      </w:rPr>
      <w:fldChar w:fldCharType="end"/>
    </w:r>
  </w:p>
  <w:p w:rsidR="002C4D7A" w:rsidRPr="00CF493A" w:rsidRDefault="002C4D7A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D7A" w:rsidRPr="001B3548" w:rsidRDefault="002C4D7A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1B3548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084309">
      <w:rPr>
        <w:noProof/>
        <w:sz w:val="20"/>
        <w:szCs w:val="20"/>
        <w:lang w:val="en-US"/>
      </w:rPr>
      <w:t>C</w:t>
    </w:r>
    <w:r w:rsidR="00084309" w:rsidRPr="00084309">
      <w:rPr>
        <w:noProof/>
        <w:sz w:val="20"/>
        <w:szCs w:val="20"/>
      </w:rPr>
      <w:t>:\</w:t>
    </w:r>
    <w:r w:rsidR="00084309">
      <w:rPr>
        <w:noProof/>
        <w:sz w:val="20"/>
        <w:szCs w:val="20"/>
        <w:lang w:val="en-US"/>
      </w:rPr>
      <w:t>Users</w:t>
    </w:r>
    <w:r w:rsidR="00084309" w:rsidRPr="00084309">
      <w:rPr>
        <w:noProof/>
        <w:sz w:val="20"/>
        <w:szCs w:val="20"/>
      </w:rPr>
      <w:t>\</w:t>
    </w:r>
    <w:r w:rsidR="00084309">
      <w:rPr>
        <w:noProof/>
        <w:sz w:val="20"/>
        <w:szCs w:val="20"/>
        <w:lang w:val="en-US"/>
      </w:rPr>
      <w:t>Maral</w:t>
    </w:r>
    <w:r w:rsidR="00084309" w:rsidRPr="00084309">
      <w:rPr>
        <w:noProof/>
        <w:sz w:val="20"/>
        <w:szCs w:val="20"/>
      </w:rPr>
      <w:t>\</w:t>
    </w:r>
    <w:r w:rsidR="00084309">
      <w:rPr>
        <w:noProof/>
        <w:sz w:val="20"/>
        <w:szCs w:val="20"/>
        <w:lang w:val="en-US"/>
      </w:rPr>
      <w:t>Desktop</w:t>
    </w:r>
    <w:r w:rsidR="00084309" w:rsidRPr="00084309">
      <w:rPr>
        <w:noProof/>
        <w:sz w:val="20"/>
        <w:szCs w:val="20"/>
      </w:rPr>
      <w:t>\Исполнение бюджета 2024г\решение и постановл о бюдж 2025г\Решение 9  от  31.10.2025г (ВНЕСЕН измен).</w:t>
    </w:r>
    <w:r w:rsidR="00084309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168" w:rsidRDefault="00134168">
      <w:r>
        <w:separator/>
      </w:r>
    </w:p>
  </w:footnote>
  <w:footnote w:type="continuationSeparator" w:id="0">
    <w:p w:rsidR="00134168" w:rsidRDefault="0013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7AA"/>
    <w:rsid w:val="00024B9C"/>
    <w:rsid w:val="00026C09"/>
    <w:rsid w:val="000279B9"/>
    <w:rsid w:val="000308F2"/>
    <w:rsid w:val="00030F18"/>
    <w:rsid w:val="00032A5A"/>
    <w:rsid w:val="00032BDF"/>
    <w:rsid w:val="00033E58"/>
    <w:rsid w:val="000344B2"/>
    <w:rsid w:val="00036ED3"/>
    <w:rsid w:val="00037080"/>
    <w:rsid w:val="000403EA"/>
    <w:rsid w:val="000410A2"/>
    <w:rsid w:val="00041677"/>
    <w:rsid w:val="00042A75"/>
    <w:rsid w:val="0004619E"/>
    <w:rsid w:val="000461BF"/>
    <w:rsid w:val="00046B48"/>
    <w:rsid w:val="0005183C"/>
    <w:rsid w:val="00051B21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6863"/>
    <w:rsid w:val="00076940"/>
    <w:rsid w:val="00076F17"/>
    <w:rsid w:val="000770D9"/>
    <w:rsid w:val="00077D00"/>
    <w:rsid w:val="00080B40"/>
    <w:rsid w:val="0008204C"/>
    <w:rsid w:val="00083BE8"/>
    <w:rsid w:val="00084309"/>
    <w:rsid w:val="0008436E"/>
    <w:rsid w:val="000851FE"/>
    <w:rsid w:val="00085A13"/>
    <w:rsid w:val="00085D50"/>
    <w:rsid w:val="00085E90"/>
    <w:rsid w:val="00086410"/>
    <w:rsid w:val="00086ACE"/>
    <w:rsid w:val="00087094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0D0"/>
    <w:rsid w:val="000E3722"/>
    <w:rsid w:val="000E39BA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919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3C92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4168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34CE"/>
    <w:rsid w:val="0018440A"/>
    <w:rsid w:val="00187F01"/>
    <w:rsid w:val="0019058E"/>
    <w:rsid w:val="00191400"/>
    <w:rsid w:val="0019158C"/>
    <w:rsid w:val="0019244F"/>
    <w:rsid w:val="001943CC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3548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C4E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89B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6FB7"/>
    <w:rsid w:val="002A0E37"/>
    <w:rsid w:val="002A3639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40C6"/>
    <w:rsid w:val="002C4511"/>
    <w:rsid w:val="002C4D7A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BE2"/>
    <w:rsid w:val="002E1C54"/>
    <w:rsid w:val="002E2D8C"/>
    <w:rsid w:val="002E337F"/>
    <w:rsid w:val="002E3E44"/>
    <w:rsid w:val="002E6310"/>
    <w:rsid w:val="002F053A"/>
    <w:rsid w:val="002F0C73"/>
    <w:rsid w:val="002F0D9A"/>
    <w:rsid w:val="002F3084"/>
    <w:rsid w:val="002F310B"/>
    <w:rsid w:val="002F3E41"/>
    <w:rsid w:val="002F4C6F"/>
    <w:rsid w:val="002F51B0"/>
    <w:rsid w:val="00300F85"/>
    <w:rsid w:val="00301C49"/>
    <w:rsid w:val="003034EF"/>
    <w:rsid w:val="003038CA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370EF"/>
    <w:rsid w:val="00337B5E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6B8"/>
    <w:rsid w:val="003B57C4"/>
    <w:rsid w:val="003B689F"/>
    <w:rsid w:val="003B7209"/>
    <w:rsid w:val="003B7331"/>
    <w:rsid w:val="003B7722"/>
    <w:rsid w:val="003B7F08"/>
    <w:rsid w:val="003B7F81"/>
    <w:rsid w:val="003C159E"/>
    <w:rsid w:val="003C1C70"/>
    <w:rsid w:val="003C3B00"/>
    <w:rsid w:val="003C3DBC"/>
    <w:rsid w:val="003C3DCC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04A8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65C9"/>
    <w:rsid w:val="00417545"/>
    <w:rsid w:val="00417A84"/>
    <w:rsid w:val="00420529"/>
    <w:rsid w:val="0042479F"/>
    <w:rsid w:val="00424981"/>
    <w:rsid w:val="00424CBF"/>
    <w:rsid w:val="00431969"/>
    <w:rsid w:val="004319F7"/>
    <w:rsid w:val="00432898"/>
    <w:rsid w:val="00432994"/>
    <w:rsid w:val="00434870"/>
    <w:rsid w:val="00434AB1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113A"/>
    <w:rsid w:val="004830C8"/>
    <w:rsid w:val="00483AB2"/>
    <w:rsid w:val="00484A21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3DD0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A68"/>
    <w:rsid w:val="004B6771"/>
    <w:rsid w:val="004C020C"/>
    <w:rsid w:val="004C2E59"/>
    <w:rsid w:val="004C3086"/>
    <w:rsid w:val="004C5B67"/>
    <w:rsid w:val="004C5E07"/>
    <w:rsid w:val="004C62A4"/>
    <w:rsid w:val="004C77C2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94C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49E9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35B7"/>
    <w:rsid w:val="005E6875"/>
    <w:rsid w:val="005E6CAA"/>
    <w:rsid w:val="005F12F7"/>
    <w:rsid w:val="005F590E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20400"/>
    <w:rsid w:val="00620834"/>
    <w:rsid w:val="00620C51"/>
    <w:rsid w:val="00620F71"/>
    <w:rsid w:val="006222FE"/>
    <w:rsid w:val="00622586"/>
    <w:rsid w:val="00624C31"/>
    <w:rsid w:val="006266FE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6005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5731"/>
    <w:rsid w:val="00686376"/>
    <w:rsid w:val="00686802"/>
    <w:rsid w:val="00686AD4"/>
    <w:rsid w:val="0068793A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DD4"/>
    <w:rsid w:val="006A6460"/>
    <w:rsid w:val="006A7CFD"/>
    <w:rsid w:val="006B28F1"/>
    <w:rsid w:val="006B39B2"/>
    <w:rsid w:val="006B6E3D"/>
    <w:rsid w:val="006C0AB6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E0FE0"/>
    <w:rsid w:val="006E120F"/>
    <w:rsid w:val="006E14FC"/>
    <w:rsid w:val="006E2E89"/>
    <w:rsid w:val="006E3BB0"/>
    <w:rsid w:val="006E4D90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64E"/>
    <w:rsid w:val="00712E63"/>
    <w:rsid w:val="00712F29"/>
    <w:rsid w:val="0071438A"/>
    <w:rsid w:val="00714D91"/>
    <w:rsid w:val="00715740"/>
    <w:rsid w:val="007172A7"/>
    <w:rsid w:val="007213DB"/>
    <w:rsid w:val="00724289"/>
    <w:rsid w:val="00726937"/>
    <w:rsid w:val="00726E5C"/>
    <w:rsid w:val="00730BF3"/>
    <w:rsid w:val="00731420"/>
    <w:rsid w:val="00731BD6"/>
    <w:rsid w:val="00731C9B"/>
    <w:rsid w:val="00732DFD"/>
    <w:rsid w:val="00733133"/>
    <w:rsid w:val="00733258"/>
    <w:rsid w:val="007333F9"/>
    <w:rsid w:val="00733430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708C"/>
    <w:rsid w:val="00790682"/>
    <w:rsid w:val="007906B5"/>
    <w:rsid w:val="00790DBB"/>
    <w:rsid w:val="00792E01"/>
    <w:rsid w:val="0079439F"/>
    <w:rsid w:val="00794541"/>
    <w:rsid w:val="0079483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4152"/>
    <w:rsid w:val="007C66F8"/>
    <w:rsid w:val="007D09BC"/>
    <w:rsid w:val="007D1412"/>
    <w:rsid w:val="007D17F7"/>
    <w:rsid w:val="007D33D7"/>
    <w:rsid w:val="007D3826"/>
    <w:rsid w:val="007D4DD9"/>
    <w:rsid w:val="007D737B"/>
    <w:rsid w:val="007E1E6B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021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6988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60A56"/>
    <w:rsid w:val="008615EE"/>
    <w:rsid w:val="00861933"/>
    <w:rsid w:val="0086234F"/>
    <w:rsid w:val="00864AA6"/>
    <w:rsid w:val="00864D35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3BB3"/>
    <w:rsid w:val="00883C9B"/>
    <w:rsid w:val="00883DAC"/>
    <w:rsid w:val="00884B6B"/>
    <w:rsid w:val="00885610"/>
    <w:rsid w:val="00886843"/>
    <w:rsid w:val="00890277"/>
    <w:rsid w:val="00890C71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4118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4BF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2EED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6B55"/>
    <w:rsid w:val="009373D6"/>
    <w:rsid w:val="009416D5"/>
    <w:rsid w:val="009421AE"/>
    <w:rsid w:val="00942B2B"/>
    <w:rsid w:val="00943017"/>
    <w:rsid w:val="00943FF9"/>
    <w:rsid w:val="00944283"/>
    <w:rsid w:val="009468AD"/>
    <w:rsid w:val="00952EA2"/>
    <w:rsid w:val="0095391D"/>
    <w:rsid w:val="00953D3D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5CF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A7EA7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C701E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9F7671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76DD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38E7"/>
    <w:rsid w:val="00A45A48"/>
    <w:rsid w:val="00A45DB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4D6"/>
    <w:rsid w:val="00AC588F"/>
    <w:rsid w:val="00AC5BE0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642E"/>
    <w:rsid w:val="00AF7701"/>
    <w:rsid w:val="00B001E3"/>
    <w:rsid w:val="00B0281D"/>
    <w:rsid w:val="00B02E94"/>
    <w:rsid w:val="00B039CD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99B"/>
    <w:rsid w:val="00B10D8A"/>
    <w:rsid w:val="00B11040"/>
    <w:rsid w:val="00B1376C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52F4"/>
    <w:rsid w:val="00B66B0D"/>
    <w:rsid w:val="00B70307"/>
    <w:rsid w:val="00B70AF5"/>
    <w:rsid w:val="00B716FA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6F6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5305"/>
    <w:rsid w:val="00CA5854"/>
    <w:rsid w:val="00CA76A6"/>
    <w:rsid w:val="00CA77E5"/>
    <w:rsid w:val="00CA7964"/>
    <w:rsid w:val="00CB022E"/>
    <w:rsid w:val="00CB2D2F"/>
    <w:rsid w:val="00CB3CB3"/>
    <w:rsid w:val="00CB41C9"/>
    <w:rsid w:val="00CB59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3025"/>
    <w:rsid w:val="00D35503"/>
    <w:rsid w:val="00D35874"/>
    <w:rsid w:val="00D36CA5"/>
    <w:rsid w:val="00D3724A"/>
    <w:rsid w:val="00D40C2D"/>
    <w:rsid w:val="00D42721"/>
    <w:rsid w:val="00D43732"/>
    <w:rsid w:val="00D447FA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21B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3CEB"/>
    <w:rsid w:val="00DF61D0"/>
    <w:rsid w:val="00DF7218"/>
    <w:rsid w:val="00E00E50"/>
    <w:rsid w:val="00E0380A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597A"/>
    <w:rsid w:val="00E16EAC"/>
    <w:rsid w:val="00E175F7"/>
    <w:rsid w:val="00E20A35"/>
    <w:rsid w:val="00E2113A"/>
    <w:rsid w:val="00E23E73"/>
    <w:rsid w:val="00E25073"/>
    <w:rsid w:val="00E25BFA"/>
    <w:rsid w:val="00E2604E"/>
    <w:rsid w:val="00E264F5"/>
    <w:rsid w:val="00E32345"/>
    <w:rsid w:val="00E32BA4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4E01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31AF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DD9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5F68"/>
    <w:rsid w:val="00ED7717"/>
    <w:rsid w:val="00ED7B1F"/>
    <w:rsid w:val="00EE04AE"/>
    <w:rsid w:val="00EE0CC0"/>
    <w:rsid w:val="00EE1DB0"/>
    <w:rsid w:val="00EE1F45"/>
    <w:rsid w:val="00EE2C86"/>
    <w:rsid w:val="00EE2D7F"/>
    <w:rsid w:val="00EE3575"/>
    <w:rsid w:val="00EE5AF2"/>
    <w:rsid w:val="00EE5F99"/>
    <w:rsid w:val="00EE648A"/>
    <w:rsid w:val="00EE7E72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7E4"/>
    <w:rsid w:val="00F06E0E"/>
    <w:rsid w:val="00F1074F"/>
    <w:rsid w:val="00F1167B"/>
    <w:rsid w:val="00F118DC"/>
    <w:rsid w:val="00F1330B"/>
    <w:rsid w:val="00F13EB3"/>
    <w:rsid w:val="00F14720"/>
    <w:rsid w:val="00F14EB4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0CF6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3E82"/>
    <w:rsid w:val="00FD586E"/>
    <w:rsid w:val="00FD6B6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AE27-3571-407C-AE68-F84F01F6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5</cp:revision>
  <cp:lastPrinted>2026-03-24T11:45:00Z</cp:lastPrinted>
  <dcterms:created xsi:type="dcterms:W3CDTF">2026-03-24T11:54:00Z</dcterms:created>
  <dcterms:modified xsi:type="dcterms:W3CDTF">2026-03-25T08:00:00Z</dcterms:modified>
</cp:coreProperties>
</file>